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D" w:rsidRPr="00B341BD" w:rsidRDefault="007467B1">
      <w:pPr>
        <w:rPr>
          <w:b/>
          <w:sz w:val="36"/>
          <w:szCs w:val="36"/>
        </w:rPr>
      </w:pPr>
      <w:r w:rsidRPr="00B341BD">
        <w:rPr>
          <w:b/>
          <w:sz w:val="36"/>
          <w:szCs w:val="36"/>
        </w:rPr>
        <w:t>Kære forældre!!</w:t>
      </w:r>
    </w:p>
    <w:p w:rsidR="007467B1" w:rsidRPr="00FD0CC1" w:rsidRDefault="007467B1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>Vi vedtog på gruppemødet i foråret, at prøve en ny s</w:t>
      </w:r>
      <w:r w:rsidR="003834D9" w:rsidRPr="00FD0CC1">
        <w:rPr>
          <w:b/>
          <w:sz w:val="28"/>
          <w:szCs w:val="28"/>
        </w:rPr>
        <w:t>trategi vedrørende salg af Y-M</w:t>
      </w:r>
      <w:r w:rsidRPr="00FD0CC1">
        <w:rPr>
          <w:b/>
          <w:sz w:val="28"/>
          <w:szCs w:val="28"/>
        </w:rPr>
        <w:t>en</w:t>
      </w:r>
      <w:r w:rsidR="003834D9" w:rsidRPr="00FD0CC1">
        <w:rPr>
          <w:b/>
          <w:sz w:val="28"/>
          <w:szCs w:val="28"/>
        </w:rPr>
        <w:t>`s</w:t>
      </w:r>
      <w:r w:rsidRPr="00FD0CC1">
        <w:rPr>
          <w:b/>
          <w:sz w:val="28"/>
          <w:szCs w:val="28"/>
        </w:rPr>
        <w:t xml:space="preserve"> julemærke-ark.</w:t>
      </w:r>
    </w:p>
    <w:p w:rsidR="007467B1" w:rsidRPr="00FD0CC1" w:rsidRDefault="007467B1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>I stedet for, at bruge enhedsmøder, vil vi i år prøve at dække vores salgsområde mere intensivt.</w:t>
      </w:r>
    </w:p>
    <w:p w:rsidR="007467B1" w:rsidRDefault="00C32CE0">
      <w:pPr>
        <w:rPr>
          <w:sz w:val="28"/>
          <w:szCs w:val="28"/>
        </w:rPr>
      </w:pPr>
      <w:r w:rsidRPr="00FD0CC1">
        <w:rPr>
          <w:b/>
          <w:sz w:val="28"/>
          <w:szCs w:val="28"/>
        </w:rPr>
        <w:t>Dette sker ved, at du og dit barn vælger en rute på det medfølgende skema, og bruger 2 timer den aften på at nå så mange adresser som muligt.</w:t>
      </w:r>
      <w:r w:rsidR="00EE1209" w:rsidRPr="00FD0CC1">
        <w:rPr>
          <w:b/>
          <w:sz w:val="28"/>
          <w:szCs w:val="28"/>
        </w:rPr>
        <w:t xml:space="preserve"> Når I har valgt en rute, bedes I meddele det</w:t>
      </w:r>
      <w:r w:rsidR="0038647F" w:rsidRPr="00FD0CC1">
        <w:rPr>
          <w:b/>
          <w:sz w:val="28"/>
          <w:szCs w:val="28"/>
        </w:rPr>
        <w:t xml:space="preserve"> til Hanse på tlf. 22 36 05 95  ( Helst ) eller mail til </w:t>
      </w:r>
      <w:hyperlink r:id="rId4" w:history="1">
        <w:r w:rsidR="0038647F" w:rsidRPr="00FD0CC1">
          <w:rPr>
            <w:rStyle w:val="Hyperlink"/>
            <w:b/>
            <w:sz w:val="28"/>
            <w:szCs w:val="28"/>
          </w:rPr>
          <w:t>hanslissomhanse@stofanet.dk</w:t>
        </w:r>
      </w:hyperlink>
    </w:p>
    <w:p w:rsidR="00A51F3C" w:rsidRPr="00A51F3C" w:rsidRDefault="00A51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Skulle I få lyst til, at tage en rute mere, vil det være yderst velkomment.</w:t>
      </w:r>
    </w:p>
    <w:p w:rsidR="00A51F3C" w:rsidRPr="00A51F3C" w:rsidRDefault="00A51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Salget sker i tidsrummet fra kl. 17.00 til 18.45.</w:t>
      </w:r>
    </w:p>
    <w:p w:rsidR="00A51F3C" w:rsidRDefault="00FD0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skal – for en ordens skyld -  lige understreges, at det er helt frivilligt, om man ønsker eller føler man har tid, til at deltage</w:t>
      </w:r>
      <w:r w:rsidR="00A51F3C">
        <w:rPr>
          <w:b/>
          <w:sz w:val="28"/>
          <w:szCs w:val="28"/>
        </w:rPr>
        <w:t xml:space="preserve"> i den aktuelle opgave</w:t>
      </w:r>
      <w:r>
        <w:rPr>
          <w:b/>
          <w:sz w:val="28"/>
          <w:szCs w:val="28"/>
        </w:rPr>
        <w:t xml:space="preserve">. </w:t>
      </w:r>
    </w:p>
    <w:p w:rsidR="00C32CE0" w:rsidRPr="00FD0CC1" w:rsidRDefault="00A51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D0CC1">
        <w:rPr>
          <w:b/>
          <w:sz w:val="28"/>
          <w:szCs w:val="28"/>
        </w:rPr>
        <w:t xml:space="preserve">aktum </w:t>
      </w:r>
      <w:r>
        <w:rPr>
          <w:b/>
          <w:sz w:val="28"/>
          <w:szCs w:val="28"/>
        </w:rPr>
        <w:t xml:space="preserve">er, at det arbejde, vores enhedsledere gør, for at skabe et fornuftigt og godt indhold i børnenes fritidsliv, også er afhængigt af noget økonomi. For at kontingentet skal fastholdes så lavt som muligt, er det derfor nødvendigt, at forsøge at skabe </w:t>
      </w:r>
      <w:r w:rsidR="00B341BD">
        <w:rPr>
          <w:b/>
          <w:sz w:val="28"/>
          <w:szCs w:val="28"/>
        </w:rPr>
        <w:t>alternative</w:t>
      </w:r>
      <w:r>
        <w:rPr>
          <w:b/>
          <w:sz w:val="28"/>
          <w:szCs w:val="28"/>
        </w:rPr>
        <w:t xml:space="preserve"> indtægtsmuligheder. Dette er en af de muligheder, vi vil prøve.</w:t>
      </w:r>
    </w:p>
    <w:p w:rsidR="00C32CE0" w:rsidRPr="00FD0CC1" w:rsidRDefault="00C32CE0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 xml:space="preserve">Vi er klar over, at det er et tidspunkt, hvor familien oftest spiser, </w:t>
      </w:r>
      <w:r w:rsidR="00EE1209" w:rsidRPr="00FD0CC1">
        <w:rPr>
          <w:b/>
          <w:sz w:val="28"/>
          <w:szCs w:val="28"/>
        </w:rPr>
        <w:t>og vi vil og</w:t>
      </w:r>
      <w:r w:rsidRPr="00FD0CC1">
        <w:rPr>
          <w:b/>
          <w:sz w:val="28"/>
          <w:szCs w:val="28"/>
        </w:rPr>
        <w:t>så</w:t>
      </w:r>
      <w:r w:rsidR="00EE1209" w:rsidRPr="00FD0CC1">
        <w:rPr>
          <w:b/>
          <w:sz w:val="28"/>
          <w:szCs w:val="28"/>
        </w:rPr>
        <w:t xml:space="preserve"> gerne gøre aftenerne sociale, så</w:t>
      </w:r>
      <w:r w:rsidRPr="00FD0CC1">
        <w:rPr>
          <w:b/>
          <w:sz w:val="28"/>
          <w:szCs w:val="28"/>
        </w:rPr>
        <w:t xml:space="preserve"> derfor arrangerer vi spisning </w:t>
      </w:r>
      <w:r w:rsidR="00EE1209" w:rsidRPr="00FD0CC1">
        <w:rPr>
          <w:b/>
          <w:sz w:val="28"/>
          <w:szCs w:val="28"/>
        </w:rPr>
        <w:t>efter salget</w:t>
      </w:r>
      <w:r w:rsidR="003834D9" w:rsidRPr="00FD0CC1">
        <w:rPr>
          <w:b/>
          <w:sz w:val="28"/>
          <w:szCs w:val="28"/>
        </w:rPr>
        <w:t xml:space="preserve"> til de sælgende</w:t>
      </w:r>
      <w:r w:rsidR="00EE1209" w:rsidRPr="00FD0CC1">
        <w:rPr>
          <w:b/>
          <w:sz w:val="28"/>
          <w:szCs w:val="28"/>
        </w:rPr>
        <w:t>.</w:t>
      </w:r>
      <w:r w:rsidR="0038647F" w:rsidRPr="00FD0CC1">
        <w:rPr>
          <w:b/>
          <w:sz w:val="28"/>
          <w:szCs w:val="28"/>
        </w:rPr>
        <w:t xml:space="preserve"> Vi sigter efter alle aften</w:t>
      </w:r>
      <w:r w:rsidR="003834D9" w:rsidRPr="00FD0CC1">
        <w:rPr>
          <w:b/>
          <w:sz w:val="28"/>
          <w:szCs w:val="28"/>
        </w:rPr>
        <w:t>er, at være færdige senest 19.30, så jeres børn kan komme ikke alt for sent i seng.</w:t>
      </w:r>
    </w:p>
    <w:p w:rsidR="00EE1209" w:rsidRPr="00FD0CC1" w:rsidRDefault="00EE1209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>Der vil på alle salgsaftener være en co-ordinator til at styre opgaven, samt nogen til at lave mad.</w:t>
      </w:r>
    </w:p>
    <w:p w:rsidR="00B341BD" w:rsidRDefault="0038647F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>Nogle af salgsaftenerne vil falde sammen med jeres børns enhedsaftener, men gruppens ledere har forståelse for, at de, der er på opgave, ikke kan være til stede. I bedes dog lige informere lederne om, at jeres barn er på opgave den aften.</w:t>
      </w:r>
    </w:p>
    <w:p w:rsidR="0038647F" w:rsidRPr="00FD0CC1" w:rsidRDefault="0038647F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lastRenderedPageBreak/>
        <w:t>Er der yderlige</w:t>
      </w:r>
      <w:r w:rsidR="00FD0CC1" w:rsidRPr="00FD0CC1">
        <w:rPr>
          <w:b/>
          <w:sz w:val="28"/>
          <w:szCs w:val="28"/>
        </w:rPr>
        <w:t>r</w:t>
      </w:r>
      <w:r w:rsidRPr="00FD0CC1">
        <w:rPr>
          <w:b/>
          <w:sz w:val="28"/>
          <w:szCs w:val="28"/>
        </w:rPr>
        <w:t xml:space="preserve"> spørgsmål eller ting I ikke synes er belyst i det ovenstående, bedes I kontakte Hanse på 22 36 05 95.</w:t>
      </w:r>
    </w:p>
    <w:p w:rsidR="00C20714" w:rsidRPr="00FD0CC1" w:rsidRDefault="00C20714">
      <w:pPr>
        <w:rPr>
          <w:b/>
          <w:sz w:val="28"/>
          <w:szCs w:val="28"/>
        </w:rPr>
      </w:pPr>
      <w:r w:rsidRPr="00FD0CC1">
        <w:rPr>
          <w:b/>
          <w:sz w:val="28"/>
          <w:szCs w:val="28"/>
        </w:rPr>
        <w:t>Med venlig hilsen gruppeledelsen.</w:t>
      </w:r>
    </w:p>
    <w:p w:rsidR="003834D9" w:rsidRDefault="00C20714">
      <w:pPr>
        <w:rPr>
          <w:b/>
          <w:sz w:val="32"/>
          <w:szCs w:val="32"/>
        </w:rPr>
      </w:pPr>
      <w:r>
        <w:rPr>
          <w:b/>
          <w:sz w:val="36"/>
          <w:szCs w:val="36"/>
        </w:rPr>
        <w:t>Ruter og salgsaftener.</w:t>
      </w:r>
    </w:p>
    <w:p w:rsidR="003834D9" w:rsidRDefault="003834D9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har valgt følgende aftener til salgsaftener:</w:t>
      </w:r>
    </w:p>
    <w:p w:rsidR="003834D9" w:rsidRDefault="003834D9">
      <w:pPr>
        <w:rPr>
          <w:b/>
          <w:sz w:val="32"/>
          <w:szCs w:val="32"/>
        </w:rPr>
      </w:pPr>
      <w:r>
        <w:rPr>
          <w:b/>
          <w:sz w:val="32"/>
          <w:szCs w:val="32"/>
        </w:rPr>
        <w:t>Uge</w:t>
      </w:r>
      <w:r w:rsidR="00583A88">
        <w:rPr>
          <w:b/>
          <w:sz w:val="32"/>
          <w:szCs w:val="32"/>
        </w:rPr>
        <w:t xml:space="preserve"> 46  mandag d. 11,  tirsdag d. 12 og onsdag d. 13/11.</w:t>
      </w:r>
    </w:p>
    <w:p w:rsidR="00583A88" w:rsidRDefault="00583A88">
      <w:pPr>
        <w:rPr>
          <w:b/>
          <w:sz w:val="32"/>
          <w:szCs w:val="32"/>
        </w:rPr>
      </w:pPr>
      <w:r>
        <w:rPr>
          <w:b/>
          <w:sz w:val="32"/>
          <w:szCs w:val="32"/>
        </w:rPr>
        <w:t>Uge 47  onsdag d. 20 og torsdag d. 21/11.</w:t>
      </w:r>
    </w:p>
    <w:p w:rsidR="00583A88" w:rsidRDefault="00583A88">
      <w:pPr>
        <w:rPr>
          <w:b/>
          <w:sz w:val="32"/>
          <w:szCs w:val="32"/>
        </w:rPr>
      </w:pPr>
      <w:r>
        <w:rPr>
          <w:b/>
          <w:sz w:val="32"/>
          <w:szCs w:val="32"/>
        </w:rPr>
        <w:t>Uge 48  onsdag d. 27/11.</w:t>
      </w:r>
    </w:p>
    <w:p w:rsidR="00132D81" w:rsidRDefault="00583A8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Alle aftener 17.00 – 18.45 + spisning.</w:t>
      </w:r>
    </w:p>
    <w:p w:rsidR="00583A88" w:rsidRPr="002865D6" w:rsidRDefault="00583A88">
      <w:pPr>
        <w:rPr>
          <w:b/>
          <w:sz w:val="32"/>
          <w:szCs w:val="32"/>
        </w:rPr>
      </w:pPr>
      <w:r>
        <w:rPr>
          <w:b/>
          <w:sz w:val="36"/>
          <w:szCs w:val="36"/>
        </w:rPr>
        <w:t>Mandag d. 11/11.</w:t>
      </w:r>
      <w:r w:rsidR="002865D6">
        <w:rPr>
          <w:b/>
          <w:sz w:val="32"/>
          <w:szCs w:val="32"/>
        </w:rPr>
        <w:t xml:space="preserve"> </w:t>
      </w:r>
      <w:r w:rsidR="002865D6" w:rsidRPr="002865D6">
        <w:rPr>
          <w:b/>
          <w:sz w:val="28"/>
          <w:szCs w:val="28"/>
        </w:rPr>
        <w:t>Mødested: Ved indkørsel til Drejøvænget</w:t>
      </w:r>
      <w:r w:rsidR="002865D6">
        <w:rPr>
          <w:b/>
          <w:sz w:val="28"/>
          <w:szCs w:val="28"/>
        </w:rPr>
        <w:t xml:space="preserve"> kl.17.00</w:t>
      </w:r>
      <w:r w:rsidR="002865D6" w:rsidRPr="002865D6">
        <w:rPr>
          <w:b/>
          <w:sz w:val="28"/>
          <w:szCs w:val="28"/>
        </w:rPr>
        <w:t>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Askøvænget/Bogøvænget.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Bjørnøvænget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Drejøvænget 1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Drejøvænget 2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Gavnøvænget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Fejøvænget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367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Farøvænget.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  <w:tr w:rsidR="00C20714" w:rsidTr="00C20714">
        <w:tc>
          <w:tcPr>
            <w:tcW w:w="4889" w:type="dxa"/>
          </w:tcPr>
          <w:p w:rsidR="00C20714" w:rsidRDefault="00286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Enøvænget 1</w:t>
            </w:r>
          </w:p>
        </w:tc>
        <w:tc>
          <w:tcPr>
            <w:tcW w:w="4889" w:type="dxa"/>
          </w:tcPr>
          <w:p w:rsidR="00C20714" w:rsidRDefault="00C20714">
            <w:pPr>
              <w:rPr>
                <w:b/>
                <w:sz w:val="28"/>
                <w:szCs w:val="28"/>
              </w:rPr>
            </w:pPr>
          </w:p>
        </w:tc>
      </w:tr>
    </w:tbl>
    <w:p w:rsidR="00C20714" w:rsidRDefault="00C20714">
      <w:pPr>
        <w:rPr>
          <w:b/>
          <w:sz w:val="28"/>
          <w:szCs w:val="28"/>
        </w:rPr>
      </w:pPr>
    </w:p>
    <w:p w:rsidR="002865D6" w:rsidRDefault="002865D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Tirsdag d. 12/11. </w:t>
      </w:r>
      <w:r>
        <w:rPr>
          <w:b/>
          <w:sz w:val="28"/>
          <w:szCs w:val="28"/>
        </w:rPr>
        <w:t>Mødested : Varmecentralen, Langøvænget kl.17.00.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2865D6" w:rsidTr="002865D6"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Enøvænget 2/Kyøvænget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Glænøvænget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Halmøvænget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Hindøvænget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132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132D81" w:rsidP="00132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132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Langøvænget</w:t>
            </w: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  <w:tr w:rsidR="002865D6" w:rsidTr="002865D6"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2865D6" w:rsidRDefault="002865D6">
            <w:pPr>
              <w:rPr>
                <w:b/>
                <w:sz w:val="28"/>
                <w:szCs w:val="28"/>
              </w:rPr>
            </w:pPr>
          </w:p>
        </w:tc>
      </w:tr>
    </w:tbl>
    <w:p w:rsidR="002865D6" w:rsidRDefault="002865D6">
      <w:pPr>
        <w:rPr>
          <w:b/>
          <w:sz w:val="28"/>
          <w:szCs w:val="28"/>
        </w:rPr>
      </w:pPr>
    </w:p>
    <w:p w:rsidR="00132D81" w:rsidRDefault="00131EE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Onsdag d. 13/11. </w:t>
      </w:r>
      <w:r w:rsidRPr="00131EE5">
        <w:rPr>
          <w:b/>
          <w:sz w:val="32"/>
          <w:szCs w:val="32"/>
        </w:rPr>
        <w:t>Mødested: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Parkeringsplads v/ Aldi, Venøvej.Kl.17.00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Mejløvænget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Skarøvænget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Rømøvænget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  <w:tr w:rsidR="009D32C8" w:rsidTr="009D32C8"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Strynøvænget</w:t>
            </w:r>
          </w:p>
        </w:tc>
        <w:tc>
          <w:tcPr>
            <w:tcW w:w="4889" w:type="dxa"/>
          </w:tcPr>
          <w:p w:rsidR="009D32C8" w:rsidRDefault="009D32C8">
            <w:pPr>
              <w:rPr>
                <w:b/>
                <w:sz w:val="32"/>
                <w:szCs w:val="32"/>
              </w:rPr>
            </w:pPr>
          </w:p>
        </w:tc>
      </w:tr>
    </w:tbl>
    <w:p w:rsidR="00131EE5" w:rsidRDefault="00131EE5">
      <w:pPr>
        <w:rPr>
          <w:b/>
          <w:sz w:val="32"/>
          <w:szCs w:val="32"/>
        </w:rPr>
      </w:pPr>
    </w:p>
    <w:p w:rsidR="00132D81" w:rsidRDefault="00755E77">
      <w:pPr>
        <w:rPr>
          <w:b/>
          <w:sz w:val="28"/>
          <w:szCs w:val="28"/>
        </w:rPr>
      </w:pPr>
      <w:r>
        <w:rPr>
          <w:b/>
          <w:sz w:val="36"/>
          <w:szCs w:val="36"/>
        </w:rPr>
        <w:t>Onsdag d. 20/11.</w:t>
      </w:r>
      <w:r w:rsidR="00EF79B3">
        <w:rPr>
          <w:b/>
          <w:sz w:val="36"/>
          <w:szCs w:val="36"/>
        </w:rPr>
        <w:t xml:space="preserve"> </w:t>
      </w:r>
      <w:r w:rsidR="00EF79B3">
        <w:rPr>
          <w:b/>
          <w:sz w:val="28"/>
          <w:szCs w:val="28"/>
        </w:rPr>
        <w:t>Mødested</w:t>
      </w:r>
      <w:r w:rsidR="00B341BD">
        <w:rPr>
          <w:b/>
          <w:sz w:val="28"/>
          <w:szCs w:val="28"/>
        </w:rPr>
        <w:t xml:space="preserve"> : Indkørslen v/ Holmstru</w:t>
      </w:r>
      <w:r>
        <w:rPr>
          <w:b/>
          <w:sz w:val="28"/>
          <w:szCs w:val="28"/>
        </w:rPr>
        <w:t>pgårdsvej ( Lige overfor indkørslen til Strynøvænget. ) Kl. 17.00.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Holmstrupgårdsvej 1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Holmstrupgårdsvej 2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Jernaldervej 1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Jernaldervej 2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Holmstruphøjvej 1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Holmstruphøjvej 2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  <w:tr w:rsidR="00B341BD" w:rsidTr="00B341BD">
        <w:tc>
          <w:tcPr>
            <w:tcW w:w="4889" w:type="dxa"/>
          </w:tcPr>
          <w:p w:rsidR="00B341BD" w:rsidRDefault="007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Holmstruphøjvej 3</w:t>
            </w:r>
          </w:p>
        </w:tc>
        <w:tc>
          <w:tcPr>
            <w:tcW w:w="4889" w:type="dxa"/>
          </w:tcPr>
          <w:p w:rsidR="00B341BD" w:rsidRDefault="00B341BD">
            <w:pPr>
              <w:rPr>
                <w:b/>
                <w:sz w:val="28"/>
                <w:szCs w:val="28"/>
              </w:rPr>
            </w:pPr>
          </w:p>
        </w:tc>
      </w:tr>
    </w:tbl>
    <w:p w:rsidR="00B341BD" w:rsidRDefault="00B341BD">
      <w:pPr>
        <w:rPr>
          <w:b/>
          <w:sz w:val="28"/>
          <w:szCs w:val="28"/>
        </w:rPr>
      </w:pPr>
    </w:p>
    <w:p w:rsidR="00132D81" w:rsidRDefault="00755E7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Torsdag d. 21/11. </w:t>
      </w:r>
      <w:r>
        <w:rPr>
          <w:b/>
          <w:sz w:val="28"/>
          <w:szCs w:val="28"/>
        </w:rPr>
        <w:t>Mødested : Indkørslen til Jernaldervej lige overfor Gymnastikgården.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Runestenen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Runehøjen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Runevej 1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Runevej 2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Runevej 3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  <w:tr w:rsidR="002E51B4" w:rsidTr="002E51B4"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Jernaldervej</w:t>
            </w:r>
          </w:p>
        </w:tc>
        <w:tc>
          <w:tcPr>
            <w:tcW w:w="4889" w:type="dxa"/>
          </w:tcPr>
          <w:p w:rsidR="002E51B4" w:rsidRDefault="002E51B4">
            <w:pPr>
              <w:rPr>
                <w:b/>
                <w:sz w:val="28"/>
                <w:szCs w:val="28"/>
              </w:rPr>
            </w:pPr>
          </w:p>
        </w:tc>
      </w:tr>
    </w:tbl>
    <w:p w:rsidR="00755E77" w:rsidRPr="00755E77" w:rsidRDefault="00755E77">
      <w:pPr>
        <w:rPr>
          <w:b/>
          <w:sz w:val="28"/>
          <w:szCs w:val="28"/>
        </w:rPr>
      </w:pPr>
    </w:p>
    <w:p w:rsidR="00C20714" w:rsidRDefault="00C20714">
      <w:pPr>
        <w:rPr>
          <w:b/>
          <w:sz w:val="28"/>
          <w:szCs w:val="28"/>
        </w:rPr>
      </w:pPr>
    </w:p>
    <w:p w:rsidR="002E51B4" w:rsidRDefault="002E51B4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Onsdag d.27/11. </w:t>
      </w:r>
      <w:r>
        <w:rPr>
          <w:b/>
          <w:sz w:val="28"/>
          <w:szCs w:val="28"/>
        </w:rPr>
        <w:t xml:space="preserve">Mødested : parkeringspladsen v/ 1. daginstitution på </w:t>
      </w:r>
      <w:r w:rsidR="00C82909">
        <w:rPr>
          <w:b/>
          <w:sz w:val="28"/>
          <w:szCs w:val="28"/>
        </w:rPr>
        <w:t xml:space="preserve"> Jernaldervænget.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Jernaldervænget 1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Jernaldervænget 2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Jernaldervænget 3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Jernaldervænget 4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 1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  <w:tr w:rsidR="00C82909" w:rsidTr="00C82909"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Holmstrup 2</w:t>
            </w:r>
          </w:p>
        </w:tc>
        <w:tc>
          <w:tcPr>
            <w:tcW w:w="4889" w:type="dxa"/>
          </w:tcPr>
          <w:p w:rsidR="00C82909" w:rsidRDefault="00C82909">
            <w:pPr>
              <w:rPr>
                <w:b/>
                <w:sz w:val="28"/>
                <w:szCs w:val="28"/>
              </w:rPr>
            </w:pPr>
          </w:p>
        </w:tc>
      </w:tr>
    </w:tbl>
    <w:p w:rsidR="00C82909" w:rsidRPr="002E51B4" w:rsidRDefault="00C82909">
      <w:pPr>
        <w:rPr>
          <w:b/>
          <w:sz w:val="28"/>
          <w:szCs w:val="28"/>
        </w:rPr>
      </w:pPr>
    </w:p>
    <w:p w:rsidR="0038647F" w:rsidRDefault="0038647F">
      <w:pPr>
        <w:rPr>
          <w:b/>
          <w:sz w:val="32"/>
          <w:szCs w:val="32"/>
        </w:rPr>
      </w:pPr>
    </w:p>
    <w:p w:rsidR="0038647F" w:rsidRDefault="0038647F">
      <w:pPr>
        <w:rPr>
          <w:b/>
          <w:sz w:val="32"/>
          <w:szCs w:val="32"/>
        </w:rPr>
      </w:pPr>
    </w:p>
    <w:p w:rsidR="0038647F" w:rsidRDefault="0038647F">
      <w:pPr>
        <w:rPr>
          <w:b/>
          <w:sz w:val="32"/>
          <w:szCs w:val="32"/>
        </w:rPr>
      </w:pPr>
    </w:p>
    <w:p w:rsidR="00EE1209" w:rsidRDefault="00EE1209">
      <w:pPr>
        <w:rPr>
          <w:b/>
          <w:sz w:val="32"/>
          <w:szCs w:val="32"/>
        </w:rPr>
      </w:pPr>
    </w:p>
    <w:p w:rsidR="00EE1209" w:rsidRPr="007467B1" w:rsidRDefault="00EE1209">
      <w:pPr>
        <w:rPr>
          <w:b/>
          <w:sz w:val="32"/>
          <w:szCs w:val="32"/>
        </w:rPr>
      </w:pPr>
    </w:p>
    <w:sectPr w:rsidR="00EE1209" w:rsidRPr="007467B1" w:rsidSect="009F22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467B1"/>
    <w:rsid w:val="0000739F"/>
    <w:rsid w:val="00131EE5"/>
    <w:rsid w:val="00132D81"/>
    <w:rsid w:val="001C37CC"/>
    <w:rsid w:val="002865D6"/>
    <w:rsid w:val="002E51B4"/>
    <w:rsid w:val="00367C47"/>
    <w:rsid w:val="003834D9"/>
    <w:rsid w:val="0038647F"/>
    <w:rsid w:val="00583A88"/>
    <w:rsid w:val="007467B1"/>
    <w:rsid w:val="00755E77"/>
    <w:rsid w:val="009D32C8"/>
    <w:rsid w:val="009F22B0"/>
    <w:rsid w:val="00A51F3C"/>
    <w:rsid w:val="00AB2C8F"/>
    <w:rsid w:val="00B341BD"/>
    <w:rsid w:val="00C20714"/>
    <w:rsid w:val="00C32CE0"/>
    <w:rsid w:val="00C82909"/>
    <w:rsid w:val="00E92D43"/>
    <w:rsid w:val="00EE1209"/>
    <w:rsid w:val="00EF79B3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647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2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lissomhanse@stofa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</dc:creator>
  <cp:keywords/>
  <dc:description/>
  <cp:lastModifiedBy>Hanse</cp:lastModifiedBy>
  <cp:revision>6</cp:revision>
  <dcterms:created xsi:type="dcterms:W3CDTF">2013-10-31T12:54:00Z</dcterms:created>
  <dcterms:modified xsi:type="dcterms:W3CDTF">2013-11-03T19:57:00Z</dcterms:modified>
</cp:coreProperties>
</file>